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DA" w:rsidRDefault="00866D02">
      <w:pPr>
        <w:pStyle w:val="TableContents"/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YIN e YANG</w:t>
      </w:r>
    </w:p>
    <w:p w:rsidR="00F270DA" w:rsidRDefault="00F270DA">
      <w:pPr>
        <w:pStyle w:val="TableContents"/>
        <w:rPr>
          <w:rFonts w:ascii="Verdana" w:hAnsi="Verdana"/>
          <w:sz w:val="36"/>
          <w:szCs w:val="36"/>
        </w:rPr>
      </w:pPr>
    </w:p>
    <w:p w:rsidR="00F270DA" w:rsidRDefault="00866D02">
      <w:pPr>
        <w:pStyle w:val="TableContents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Importante Principio fondamentale della Filosofia Cinese dal quale deriveranno poi varie applicazioni anche nella Medicina Tradizionale Cinese e che potrebbe essere così semplificato: l’Universo è Uno ed è costituito da energia, tutto ciò che esiste ha la propria componente energetica. Microcosmo e Macrocosmo non sono che apparenze di diversi livelli dell’unità di tutto.</w:t>
      </w:r>
    </w:p>
    <w:p w:rsidR="00F270DA" w:rsidRDefault="00866D02">
      <w:pPr>
        <w:pStyle w:val="TableContents"/>
      </w:pPr>
      <w:r>
        <w:rPr>
          <w:rFonts w:ascii="Verdana" w:hAnsi="Verdana"/>
          <w:sz w:val="32"/>
          <w:szCs w:val="32"/>
        </w:rPr>
        <w:t>Il tutto è “</w:t>
      </w:r>
      <w:r>
        <w:rPr>
          <w:rStyle w:val="StrongEmphasis"/>
          <w:rFonts w:ascii="Verdana" w:hAnsi="Verdana"/>
          <w:b w:val="0"/>
          <w:bCs w:val="0"/>
          <w:sz w:val="32"/>
          <w:szCs w:val="32"/>
        </w:rPr>
        <w:t>energia in divenire”</w:t>
      </w:r>
      <w:r>
        <w:rPr>
          <w:rStyle w:val="StrongEmphasis"/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e lo </w:t>
      </w:r>
      <w:r>
        <w:rPr>
          <w:rStyle w:val="StrongEmphasis"/>
          <w:rFonts w:ascii="Verdana" w:hAnsi="Verdana"/>
          <w:b w:val="0"/>
          <w:bCs w:val="0"/>
          <w:sz w:val="32"/>
          <w:szCs w:val="32"/>
        </w:rPr>
        <w:t xml:space="preserve">Yin </w:t>
      </w:r>
      <w:r>
        <w:rPr>
          <w:rFonts w:ascii="Verdana" w:hAnsi="Verdana"/>
          <w:sz w:val="32"/>
          <w:szCs w:val="32"/>
        </w:rPr>
        <w:t xml:space="preserve">e lo </w:t>
      </w:r>
      <w:r>
        <w:rPr>
          <w:rStyle w:val="StrongEmphasis"/>
          <w:rFonts w:ascii="Verdana" w:hAnsi="Verdana"/>
          <w:b w:val="0"/>
          <w:bCs w:val="0"/>
          <w:sz w:val="32"/>
          <w:szCs w:val="32"/>
        </w:rPr>
        <w:t>Yang</w:t>
      </w:r>
      <w:r>
        <w:rPr>
          <w:rStyle w:val="StrongEmphasis"/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sono le diverse polarità di questa energia:</w:t>
      </w:r>
    </w:p>
    <w:p w:rsidR="00F270DA" w:rsidRDefault="00866D02">
      <w:pPr>
        <w:pStyle w:val="TableContents"/>
      </w:pPr>
      <w:r>
        <w:rPr>
          <w:rStyle w:val="StrongEmphasis"/>
          <w:rFonts w:ascii="Verdana" w:hAnsi="Verdana"/>
          <w:b w:val="0"/>
          <w:bCs w:val="0"/>
          <w:sz w:val="32"/>
          <w:szCs w:val="32"/>
        </w:rPr>
        <w:t xml:space="preserve">Yang </w:t>
      </w:r>
      <w:r>
        <w:rPr>
          <w:rFonts w:ascii="Verdana" w:hAnsi="Verdana"/>
          <w:sz w:val="32"/>
          <w:szCs w:val="32"/>
        </w:rPr>
        <w:t xml:space="preserve">è </w:t>
      </w:r>
      <w:r>
        <w:rPr>
          <w:rStyle w:val="StrongEmphasis"/>
          <w:rFonts w:ascii="Verdana" w:hAnsi="Verdana"/>
          <w:b w:val="0"/>
          <w:bCs w:val="0"/>
          <w:sz w:val="32"/>
          <w:szCs w:val="32"/>
        </w:rPr>
        <w:t xml:space="preserve">l’inizio del tutto </w:t>
      </w:r>
      <w:r>
        <w:rPr>
          <w:rFonts w:ascii="Verdana" w:hAnsi="Verdana"/>
          <w:sz w:val="32"/>
          <w:szCs w:val="32"/>
        </w:rPr>
        <w:t xml:space="preserve">e </w:t>
      </w:r>
      <w:r>
        <w:rPr>
          <w:rStyle w:val="StrongEmphasis"/>
          <w:rFonts w:ascii="Verdana" w:hAnsi="Verdana"/>
          <w:b w:val="0"/>
          <w:bCs w:val="0"/>
          <w:sz w:val="32"/>
          <w:szCs w:val="32"/>
        </w:rPr>
        <w:t xml:space="preserve">Yin </w:t>
      </w:r>
      <w:r>
        <w:rPr>
          <w:rFonts w:ascii="Verdana" w:hAnsi="Verdana"/>
          <w:sz w:val="32"/>
          <w:szCs w:val="32"/>
        </w:rPr>
        <w:t xml:space="preserve">è il </w:t>
      </w:r>
      <w:r>
        <w:rPr>
          <w:rStyle w:val="StrongEmphasis"/>
          <w:rFonts w:ascii="Verdana" w:hAnsi="Verdana"/>
          <w:b w:val="0"/>
          <w:bCs w:val="0"/>
          <w:sz w:val="32"/>
          <w:szCs w:val="32"/>
        </w:rPr>
        <w:t>suo completamento</w:t>
      </w:r>
      <w:r>
        <w:rPr>
          <w:rFonts w:ascii="Verdana" w:hAnsi="Verdana"/>
          <w:sz w:val="32"/>
          <w:szCs w:val="32"/>
        </w:rPr>
        <w:t>.</w:t>
      </w:r>
    </w:p>
    <w:p w:rsidR="00F270DA" w:rsidRDefault="00866D02">
      <w:pPr>
        <w:pStyle w:val="TableContents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Essi sono la coesione intermolecolare e interatomica, l’uomo e la donna, il dì e la notte, il sole e la luna. Una maggiore predominanza Yang è uomo: spermatozoo, mentre una maggiore predominanza Yin è donna: ovulo; tutti i fenomeni sono in relazione reciproca.</w:t>
      </w:r>
    </w:p>
    <w:p w:rsidR="00F270DA" w:rsidRDefault="00866D02">
      <w:pPr>
        <w:pStyle w:val="TableContents"/>
      </w:pPr>
      <w:r>
        <w:rPr>
          <w:rFonts w:ascii="Verdana" w:hAnsi="Verdana"/>
          <w:sz w:val="32"/>
          <w:szCs w:val="32"/>
        </w:rPr>
        <w:t xml:space="preserve">Molto semplicemente nei classici si afferma che: </w:t>
      </w:r>
      <w:r>
        <w:rPr>
          <w:rStyle w:val="StrongEmphasis"/>
          <w:rFonts w:ascii="Verdana" w:hAnsi="Verdana"/>
          <w:b w:val="0"/>
          <w:bCs w:val="0"/>
          <w:sz w:val="32"/>
          <w:szCs w:val="32"/>
        </w:rPr>
        <w:t>“lo Yin è attivo inter</w:t>
      </w:r>
      <w:r w:rsidR="006201B6">
        <w:rPr>
          <w:rStyle w:val="StrongEmphasis"/>
          <w:rFonts w:ascii="Verdana" w:hAnsi="Verdana"/>
          <w:b w:val="0"/>
          <w:bCs w:val="0"/>
          <w:sz w:val="32"/>
          <w:szCs w:val="32"/>
        </w:rPr>
        <w:t>n</w:t>
      </w:r>
      <w:r>
        <w:rPr>
          <w:rStyle w:val="StrongEmphasis"/>
          <w:rFonts w:ascii="Verdana" w:hAnsi="Verdana"/>
          <w:b w:val="0"/>
          <w:bCs w:val="0"/>
          <w:sz w:val="32"/>
          <w:szCs w:val="32"/>
        </w:rPr>
        <w:t>amente ed è il guardiano dello Yang, mentre lo Yang è la forza dominante dell’esterno ed è il regolatore dello Yin”</w:t>
      </w:r>
      <w:r>
        <w:rPr>
          <w:rFonts w:ascii="Verdana" w:hAnsi="Verdana"/>
          <w:sz w:val="32"/>
          <w:szCs w:val="32"/>
        </w:rPr>
        <w:t>.</w:t>
      </w:r>
    </w:p>
    <w:p w:rsidR="00F270DA" w:rsidRDefault="00866D02">
      <w:pPr>
        <w:pStyle w:val="TableContents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Queste due forze si bilanciano e si oppongono in ogni singolo elemento dando così origine a tutte le differenti forme. Lo squilibrio di queste due forze genera un disturbo nel cosmo così come nell’uomo, qui sta il nascere e il divenire di ogni evento e di ogni malattia.</w:t>
      </w:r>
    </w:p>
    <w:p w:rsidR="00F270DA" w:rsidRDefault="00866D02">
      <w:pPr>
        <w:pStyle w:val="TableContents"/>
      </w:pPr>
      <w:r>
        <w:rPr>
          <w:rFonts w:ascii="Verdana" w:hAnsi="Verdana"/>
          <w:sz w:val="32"/>
          <w:szCs w:val="32"/>
        </w:rPr>
        <w:t xml:space="preserve">L'Uomo posto tra lo Yin del Cielo e lo Yang della Terre manifesta secondo questa legge </w:t>
      </w:r>
      <w:r>
        <w:rPr>
          <w:rStyle w:val="StrongEmphasis"/>
          <w:rFonts w:ascii="Verdana" w:hAnsi="Verdana"/>
          <w:b w:val="0"/>
          <w:bCs w:val="0"/>
          <w:sz w:val="32"/>
          <w:szCs w:val="32"/>
        </w:rPr>
        <w:t>l’interdipendenza tra s</w:t>
      </w:r>
      <w:r w:rsidR="009F13BB">
        <w:rPr>
          <w:rStyle w:val="StrongEmphasis"/>
          <w:rFonts w:ascii="Verdana" w:hAnsi="Verdana"/>
          <w:b w:val="0"/>
          <w:bCs w:val="0"/>
          <w:sz w:val="32"/>
          <w:szCs w:val="32"/>
        </w:rPr>
        <w:t>é</w:t>
      </w:r>
      <w:r>
        <w:rPr>
          <w:rStyle w:val="StrongEmphasis"/>
          <w:rFonts w:ascii="Verdana" w:hAnsi="Verdana"/>
          <w:b w:val="0"/>
          <w:bCs w:val="0"/>
          <w:sz w:val="32"/>
          <w:szCs w:val="32"/>
        </w:rPr>
        <w:t>, l’ambiente e il cosmo.</w:t>
      </w:r>
      <w:r>
        <w:rPr>
          <w:rFonts w:ascii="Verdana" w:hAnsi="Verdana"/>
          <w:sz w:val="32"/>
          <w:szCs w:val="32"/>
        </w:rPr>
        <w:t>.</w:t>
      </w:r>
    </w:p>
    <w:p w:rsidR="00F270DA" w:rsidRDefault="00866D02">
      <w:pPr>
        <w:pStyle w:val="TableContents"/>
        <w:spacing w:after="283"/>
      </w:pPr>
      <w:r>
        <w:rPr>
          <w:rStyle w:val="Enfasicorsivo"/>
          <w:rFonts w:ascii="Verdana" w:hAnsi="Verdana"/>
          <w:sz w:val="32"/>
          <w:szCs w:val="32"/>
        </w:rPr>
        <w:t xml:space="preserve">dal </w:t>
      </w:r>
      <w:r w:rsidR="006201B6">
        <w:rPr>
          <w:rStyle w:val="Enfasicorsivo"/>
          <w:rFonts w:ascii="Verdana" w:hAnsi="Verdana"/>
          <w:sz w:val="32"/>
          <w:szCs w:val="32"/>
        </w:rPr>
        <w:t>“</w:t>
      </w:r>
      <w:r>
        <w:rPr>
          <w:rStyle w:val="Enfasicorsivo"/>
          <w:rFonts w:ascii="Verdana" w:hAnsi="Verdana"/>
          <w:sz w:val="32"/>
          <w:szCs w:val="32"/>
        </w:rPr>
        <w:t>Suwen</w:t>
      </w:r>
      <w:r w:rsidR="006201B6">
        <w:rPr>
          <w:rStyle w:val="Enfasicorsivo"/>
          <w:rFonts w:ascii="Verdana" w:hAnsi="Verdana"/>
          <w:sz w:val="32"/>
          <w:szCs w:val="32"/>
        </w:rPr>
        <w:t>”</w:t>
      </w:r>
      <w:r>
        <w:rPr>
          <w:rStyle w:val="Enfasicorsivo"/>
          <w:rFonts w:ascii="Verdana" w:hAnsi="Verdana"/>
          <w:sz w:val="32"/>
          <w:szCs w:val="32"/>
        </w:rPr>
        <w:t xml:space="preserve"> al cap</w:t>
      </w:r>
      <w:r w:rsidR="006201B6">
        <w:rPr>
          <w:rStyle w:val="Enfasicorsivo"/>
          <w:rFonts w:ascii="Verdana" w:hAnsi="Verdana"/>
          <w:sz w:val="32"/>
          <w:szCs w:val="32"/>
        </w:rPr>
        <w:t>.</w:t>
      </w:r>
      <w:r>
        <w:rPr>
          <w:rStyle w:val="Enfasicorsivo"/>
          <w:rFonts w:ascii="Verdana" w:hAnsi="Verdana"/>
          <w:sz w:val="32"/>
          <w:szCs w:val="32"/>
        </w:rPr>
        <w:t xml:space="preserve"> 25</w:t>
      </w:r>
    </w:p>
    <w:p w:rsidR="00F270DA" w:rsidRDefault="00866D02">
      <w:pPr>
        <w:pStyle w:val="Standard"/>
      </w:pPr>
      <w:r>
        <w:rPr>
          <w:rStyle w:val="Enfasicorsivo"/>
          <w:rFonts w:ascii="Verdana" w:hAnsi="Verdana"/>
          <w:sz w:val="32"/>
          <w:szCs w:val="32"/>
        </w:rPr>
        <w:t xml:space="preserve">"L'uomo vive grazie alla Terra ed il suo </w:t>
      </w:r>
      <w:bookmarkStart w:id="0" w:name="_GoBack"/>
      <w:bookmarkEnd w:id="0"/>
      <w:r>
        <w:rPr>
          <w:rStyle w:val="Enfasicorsivo"/>
          <w:rFonts w:ascii="Verdana" w:hAnsi="Verdana"/>
          <w:sz w:val="32"/>
          <w:szCs w:val="32"/>
        </w:rPr>
        <w:t>destino è appeso al Cielo"</w:t>
      </w:r>
    </w:p>
    <w:sectPr w:rsidR="00F270DA" w:rsidSect="00F270DA">
      <w:pgSz w:w="11906" w:h="16838"/>
      <w:pgMar w:top="687" w:right="592" w:bottom="1134" w:left="6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04" w:rsidRDefault="00DA1804" w:rsidP="00F270DA">
      <w:r>
        <w:separator/>
      </w:r>
    </w:p>
  </w:endnote>
  <w:endnote w:type="continuationSeparator" w:id="0">
    <w:p w:rsidR="00DA1804" w:rsidRDefault="00DA1804" w:rsidP="00F2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04" w:rsidRDefault="00DA1804" w:rsidP="00F270DA">
      <w:r w:rsidRPr="00F270DA">
        <w:rPr>
          <w:color w:val="000000"/>
        </w:rPr>
        <w:separator/>
      </w:r>
    </w:p>
  </w:footnote>
  <w:footnote w:type="continuationSeparator" w:id="0">
    <w:p w:rsidR="00DA1804" w:rsidRDefault="00DA1804" w:rsidP="00F2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0DA"/>
    <w:rsid w:val="00423BD7"/>
    <w:rsid w:val="006201B6"/>
    <w:rsid w:val="00866D02"/>
    <w:rsid w:val="009F13BB"/>
    <w:rsid w:val="00DA1804"/>
    <w:rsid w:val="00E22AE8"/>
    <w:rsid w:val="00F2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70DA"/>
  </w:style>
  <w:style w:type="paragraph" w:customStyle="1" w:styleId="Heading">
    <w:name w:val="Heading"/>
    <w:basedOn w:val="Standard"/>
    <w:next w:val="Textbody"/>
    <w:rsid w:val="00F270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270DA"/>
    <w:pPr>
      <w:spacing w:after="120"/>
    </w:pPr>
  </w:style>
  <w:style w:type="paragraph" w:styleId="Elenco">
    <w:name w:val="List"/>
    <w:basedOn w:val="Textbody"/>
    <w:rsid w:val="00F270DA"/>
  </w:style>
  <w:style w:type="paragraph" w:customStyle="1" w:styleId="Didascalia1">
    <w:name w:val="Didascalia1"/>
    <w:basedOn w:val="Standard"/>
    <w:rsid w:val="00F270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270DA"/>
    <w:pPr>
      <w:suppressLineNumbers/>
    </w:pPr>
  </w:style>
  <w:style w:type="paragraph" w:customStyle="1" w:styleId="TableContents">
    <w:name w:val="Table Contents"/>
    <w:basedOn w:val="Standard"/>
    <w:rsid w:val="00F270DA"/>
    <w:pPr>
      <w:suppressLineNumbers/>
    </w:pPr>
  </w:style>
  <w:style w:type="character" w:styleId="Enfasicorsivo">
    <w:name w:val="Emphasis"/>
    <w:rsid w:val="00F270DA"/>
    <w:rPr>
      <w:i/>
      <w:iCs/>
    </w:rPr>
  </w:style>
  <w:style w:type="character" w:customStyle="1" w:styleId="StrongEmphasis">
    <w:name w:val="Strong Emphasis"/>
    <w:rsid w:val="00F270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mauro</dc:creator>
  <cp:lastModifiedBy>Home</cp:lastModifiedBy>
  <cp:revision>6</cp:revision>
  <cp:lastPrinted>2011-11-15T12:47:00Z</cp:lastPrinted>
  <dcterms:created xsi:type="dcterms:W3CDTF">2016-05-01T16:17:00Z</dcterms:created>
  <dcterms:modified xsi:type="dcterms:W3CDTF">2019-05-31T07:34:00Z</dcterms:modified>
</cp:coreProperties>
</file>